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86A93" w14:textId="698951E9" w:rsidR="00562A34" w:rsidRPr="0084281D" w:rsidRDefault="00182BAD">
      <w:pPr>
        <w:rPr>
          <w:rFonts w:ascii="Garamond" w:hAnsi="Garamond"/>
        </w:rPr>
      </w:pPr>
      <w:r w:rsidRPr="0084281D">
        <w:rPr>
          <w:rFonts w:ascii="Garamond" w:hAnsi="Garamond"/>
        </w:rPr>
        <w:t xml:space="preserve">Syntax files for replication: </w:t>
      </w:r>
    </w:p>
    <w:p w14:paraId="6F7EAB94" w14:textId="77777777" w:rsidR="00182BAD" w:rsidRPr="0084281D" w:rsidRDefault="00182BAD">
      <w:pPr>
        <w:rPr>
          <w:rFonts w:ascii="Garamond" w:hAnsi="Garamond"/>
        </w:rPr>
      </w:pPr>
    </w:p>
    <w:p w14:paraId="480058F7" w14:textId="76463DB1" w:rsidR="009261A7" w:rsidRPr="009261A7" w:rsidRDefault="00182BAD" w:rsidP="009261A7">
      <w:pPr>
        <w:rPr>
          <w:rFonts w:ascii="Garamond" w:hAnsi="Garamond"/>
        </w:rPr>
      </w:pPr>
      <w:r w:rsidRPr="0084281D">
        <w:rPr>
          <w:rFonts w:ascii="Garamond" w:hAnsi="Garamond"/>
        </w:rPr>
        <w:t xml:space="preserve">This study uses confidential data from Her Majesty’s Revenue and Customs (HMRC) in the United Kingdom. </w:t>
      </w:r>
      <w:r w:rsidR="00E66FCC" w:rsidRPr="0084281D">
        <w:rPr>
          <w:rFonts w:ascii="Garamond" w:hAnsi="Garamond"/>
        </w:rPr>
        <w:t xml:space="preserve">Researchers accredited to use the HMRC Datalab can run the attached Stata .do files </w:t>
      </w:r>
      <w:r w:rsidR="004D668F" w:rsidRPr="0084281D">
        <w:rPr>
          <w:rFonts w:ascii="Garamond" w:hAnsi="Garamond"/>
        </w:rPr>
        <w:t>on</w:t>
      </w:r>
      <w:r w:rsidR="00E66FCC" w:rsidRPr="0084281D">
        <w:rPr>
          <w:rFonts w:ascii="Garamond" w:hAnsi="Garamond"/>
        </w:rPr>
        <w:t xml:space="preserve"> the original data files </w:t>
      </w:r>
      <w:r w:rsidR="004C1F90" w:rsidRPr="0084281D">
        <w:rPr>
          <w:rFonts w:ascii="Garamond" w:hAnsi="Garamond"/>
        </w:rPr>
        <w:t>provided in the Datalab</w:t>
      </w:r>
      <w:r w:rsidR="00956A7F" w:rsidRPr="0084281D">
        <w:rPr>
          <w:rFonts w:ascii="Garamond" w:hAnsi="Garamond"/>
        </w:rPr>
        <w:t xml:space="preserve"> to replicate our results</w:t>
      </w:r>
      <w:r w:rsidR="004C1F90" w:rsidRPr="0084281D">
        <w:rPr>
          <w:rFonts w:ascii="Garamond" w:hAnsi="Garamond"/>
        </w:rPr>
        <w:t xml:space="preserve">. </w:t>
      </w:r>
      <w:r w:rsidR="009261A7">
        <w:rPr>
          <w:rFonts w:ascii="Garamond" w:hAnsi="Garamond"/>
        </w:rPr>
        <w:t>A</w:t>
      </w:r>
      <w:r w:rsidR="009261A7" w:rsidRPr="009261A7">
        <w:rPr>
          <w:rFonts w:ascii="Garamond" w:hAnsi="Garamond"/>
        </w:rPr>
        <w:t xml:space="preserve">cademic researchers can make a project request to the HMRC for </w:t>
      </w:r>
      <w:r w:rsidR="003E51E8">
        <w:rPr>
          <w:rFonts w:ascii="Garamond" w:hAnsi="Garamond"/>
        </w:rPr>
        <w:t>accreditation</w:t>
      </w:r>
      <w:r w:rsidR="009261A7" w:rsidRPr="009261A7">
        <w:rPr>
          <w:rFonts w:ascii="Garamond" w:hAnsi="Garamond"/>
        </w:rPr>
        <w:t xml:space="preserve"> — further information on this can be found at: </w:t>
      </w:r>
      <w:hyperlink r:id="rId5" w:anchor="the-hmrc-datalab" w:history="1">
        <w:r w:rsidR="009261A7" w:rsidRPr="009261A7">
          <w:rPr>
            <w:rStyle w:val="Hyperlink"/>
            <w:rFonts w:ascii="Garamond" w:hAnsi="Garamond"/>
          </w:rPr>
          <w:t>https://www.gov.uk/government/organisations/hm-revenue-customs/about/research#the-hmrc-datalab</w:t>
        </w:r>
      </w:hyperlink>
      <w:bookmarkStart w:id="0" w:name="_GoBack"/>
      <w:bookmarkEnd w:id="0"/>
    </w:p>
    <w:p w14:paraId="5A60411E" w14:textId="77777777" w:rsidR="009261A7" w:rsidRDefault="009261A7">
      <w:pPr>
        <w:rPr>
          <w:rFonts w:ascii="Garamond" w:hAnsi="Garamond"/>
        </w:rPr>
      </w:pPr>
    </w:p>
    <w:p w14:paraId="07E54789" w14:textId="77777777" w:rsidR="009261A7" w:rsidRDefault="009261A7">
      <w:pPr>
        <w:rPr>
          <w:rFonts w:ascii="Garamond" w:hAnsi="Garamond"/>
        </w:rPr>
      </w:pPr>
    </w:p>
    <w:p w14:paraId="4E703472" w14:textId="39AEF477" w:rsidR="00956A7F" w:rsidRPr="0084281D" w:rsidRDefault="0078006D">
      <w:pPr>
        <w:rPr>
          <w:rFonts w:ascii="Garamond" w:hAnsi="Garamond"/>
        </w:rPr>
      </w:pPr>
      <w:r>
        <w:rPr>
          <w:rFonts w:ascii="Garamond" w:hAnsi="Garamond"/>
        </w:rPr>
        <w:t xml:space="preserve">Stata 13 MP was used to execute the code. </w:t>
      </w:r>
      <w:r w:rsidR="00956A7F" w:rsidRPr="0084281D">
        <w:rPr>
          <w:rFonts w:ascii="Garamond" w:hAnsi="Garamond"/>
        </w:rPr>
        <w:t xml:space="preserve">Below </w:t>
      </w:r>
      <w:r w:rsidR="00F76C91">
        <w:rPr>
          <w:rFonts w:ascii="Garamond" w:hAnsi="Garamond"/>
        </w:rPr>
        <w:t>is the sequence with which the .do files should be run</w:t>
      </w:r>
      <w:r w:rsidR="00956A7F" w:rsidRPr="0084281D">
        <w:rPr>
          <w:rFonts w:ascii="Garamond" w:hAnsi="Garamond"/>
        </w:rPr>
        <w:t xml:space="preserve">: </w:t>
      </w:r>
    </w:p>
    <w:p w14:paraId="1D12EBA0" w14:textId="77777777" w:rsidR="00956A7F" w:rsidRPr="0084281D" w:rsidRDefault="00956A7F">
      <w:pPr>
        <w:rPr>
          <w:rFonts w:ascii="Garamond" w:hAnsi="Garamond"/>
        </w:rPr>
      </w:pPr>
    </w:p>
    <w:p w14:paraId="1DC3DC1F" w14:textId="77777777" w:rsidR="0084281D" w:rsidRPr="0084281D" w:rsidRDefault="00956A7F" w:rsidP="0084281D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84281D">
        <w:rPr>
          <w:rFonts w:ascii="Garamond" w:hAnsi="Garamond"/>
        </w:rPr>
        <w:t>Run master.do</w:t>
      </w:r>
    </w:p>
    <w:p w14:paraId="58C143D1" w14:textId="7E16F26D" w:rsidR="0084281D" w:rsidRPr="0084281D" w:rsidRDefault="0084281D" w:rsidP="0084281D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84281D">
        <w:rPr>
          <w:rFonts w:ascii="Garamond" w:hAnsi="Garamond" w:cs="Menlo"/>
          <w:color w:val="000000"/>
          <w:lang w:val="en-US"/>
        </w:rPr>
        <w:t>Data Prep</w:t>
      </w:r>
      <w:r>
        <w:rPr>
          <w:rFonts w:ascii="Garamond" w:hAnsi="Garamond" w:cs="Menlo"/>
          <w:color w:val="000000"/>
          <w:lang w:val="en-US"/>
        </w:rPr>
        <w:t xml:space="preserve">aration: </w:t>
      </w:r>
    </w:p>
    <w:p w14:paraId="09539979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673363B0" w14:textId="515F2EF1" w:rsidR="0084281D" w:rsidRPr="0084281D" w:rsidRDefault="0084281D" w:rsidP="0084281D">
      <w:pPr>
        <w:autoSpaceDE w:val="0"/>
        <w:autoSpaceDN w:val="0"/>
        <w:adjustRightInd w:val="0"/>
        <w:ind w:firstLine="720"/>
        <w:rPr>
          <w:rFonts w:ascii="Garamond" w:hAnsi="Garamond" w:cs="Menlo"/>
          <w:color w:val="000000"/>
          <w:lang w:val="en-US"/>
        </w:rPr>
      </w:pPr>
      <w:r w:rsidRPr="0084281D">
        <w:rPr>
          <w:rFonts w:ascii="Garamond" w:hAnsi="Garamond" w:cs="Menlo"/>
          <w:color w:val="000000"/>
          <w:lang w:val="en-US"/>
        </w:rPr>
        <w:t>do "${hmrc_codedir}/data_read"</w:t>
      </w:r>
    </w:p>
    <w:p w14:paraId="398441A3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21D6D6DE" w14:textId="3D291C2F" w:rsidR="0084281D" w:rsidRPr="0084281D" w:rsidRDefault="0084281D" w:rsidP="0084281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  <w:r w:rsidRPr="0084281D">
        <w:rPr>
          <w:rFonts w:ascii="Garamond" w:hAnsi="Garamond" w:cs="Menlo"/>
          <w:color w:val="000000"/>
          <w:lang w:val="en-US"/>
        </w:rPr>
        <w:t>Data Clean</w:t>
      </w:r>
      <w:r>
        <w:rPr>
          <w:rFonts w:ascii="Garamond" w:hAnsi="Garamond" w:cs="Menlo"/>
          <w:color w:val="000000"/>
          <w:lang w:val="en-US"/>
        </w:rPr>
        <w:t>ing:</w:t>
      </w:r>
    </w:p>
    <w:p w14:paraId="49FDD585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29F5251C" w14:textId="45E88B60" w:rsidR="0084281D" w:rsidRPr="0084281D" w:rsidRDefault="0084281D" w:rsidP="0084281D">
      <w:pPr>
        <w:autoSpaceDE w:val="0"/>
        <w:autoSpaceDN w:val="0"/>
        <w:adjustRightInd w:val="0"/>
        <w:ind w:firstLine="720"/>
        <w:rPr>
          <w:rFonts w:ascii="Garamond" w:hAnsi="Garamond" w:cs="Menlo"/>
          <w:color w:val="000000"/>
          <w:lang w:val="en-US"/>
        </w:rPr>
      </w:pPr>
      <w:r w:rsidRPr="0084281D">
        <w:rPr>
          <w:rFonts w:ascii="Garamond" w:hAnsi="Garamond" w:cs="Menlo"/>
          <w:color w:val="000000"/>
          <w:lang w:val="en-US"/>
        </w:rPr>
        <w:t>do "${hmrc_codedir}/data_clean.do"</w:t>
      </w:r>
    </w:p>
    <w:p w14:paraId="3C9D7C30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00B20F30" w14:textId="7ACA6C74" w:rsidR="0084281D" w:rsidRPr="003B6489" w:rsidRDefault="003B6489" w:rsidP="003B64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  <w:r>
        <w:rPr>
          <w:rFonts w:ascii="Garamond" w:hAnsi="Garamond" w:cs="Menlo"/>
          <w:color w:val="000000"/>
          <w:lang w:val="en-US"/>
        </w:rPr>
        <w:t>Combine</w:t>
      </w:r>
      <w:r w:rsidR="0084281D" w:rsidRPr="003B6489">
        <w:rPr>
          <w:rFonts w:ascii="Garamond" w:hAnsi="Garamond" w:cs="Menlo"/>
          <w:color w:val="000000"/>
          <w:lang w:val="en-US"/>
        </w:rPr>
        <w:t xml:space="preserve"> </w:t>
      </w:r>
      <w:r w:rsidR="0088746F">
        <w:rPr>
          <w:rFonts w:ascii="Garamond" w:hAnsi="Garamond" w:cs="Menlo"/>
          <w:color w:val="000000"/>
          <w:lang w:val="en-US"/>
        </w:rPr>
        <w:t>m</w:t>
      </w:r>
      <w:r w:rsidR="0084281D" w:rsidRPr="003B6489">
        <w:rPr>
          <w:rFonts w:ascii="Garamond" w:hAnsi="Garamond" w:cs="Menlo"/>
          <w:color w:val="000000"/>
          <w:lang w:val="en-US"/>
        </w:rPr>
        <w:t xml:space="preserve">ultiple </w:t>
      </w:r>
      <w:r w:rsidR="0088746F">
        <w:rPr>
          <w:rFonts w:ascii="Garamond" w:hAnsi="Garamond" w:cs="Menlo"/>
          <w:color w:val="000000"/>
          <w:lang w:val="en-US"/>
        </w:rPr>
        <w:t>a</w:t>
      </w:r>
      <w:r w:rsidR="0084281D" w:rsidRPr="003B6489">
        <w:rPr>
          <w:rFonts w:ascii="Garamond" w:hAnsi="Garamond" w:cs="Menlo"/>
          <w:color w:val="000000"/>
          <w:lang w:val="en-US"/>
        </w:rPr>
        <w:t>ccounts</w:t>
      </w:r>
      <w:r>
        <w:rPr>
          <w:rFonts w:ascii="Garamond" w:hAnsi="Garamond" w:cs="Menlo"/>
          <w:color w:val="000000"/>
          <w:lang w:val="en-US"/>
        </w:rPr>
        <w:t xml:space="preserve"> to obtain unique firm-year observations</w:t>
      </w:r>
      <w:r w:rsidR="00052FD9">
        <w:rPr>
          <w:rFonts w:ascii="Garamond" w:hAnsi="Garamond" w:cs="Menlo"/>
          <w:color w:val="000000"/>
          <w:lang w:val="en-US"/>
        </w:rPr>
        <w:t>:</w:t>
      </w:r>
    </w:p>
    <w:p w14:paraId="49FD5E6F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181C926F" w14:textId="3582C45D" w:rsidR="0084281D" w:rsidRPr="0084281D" w:rsidRDefault="0084281D" w:rsidP="000B61E0">
      <w:pPr>
        <w:autoSpaceDE w:val="0"/>
        <w:autoSpaceDN w:val="0"/>
        <w:adjustRightInd w:val="0"/>
        <w:ind w:firstLine="720"/>
        <w:rPr>
          <w:rFonts w:ascii="Garamond" w:hAnsi="Garamond" w:cs="Menlo"/>
          <w:color w:val="000000"/>
          <w:lang w:val="en-US"/>
        </w:rPr>
      </w:pPr>
      <w:r w:rsidRPr="0084281D">
        <w:rPr>
          <w:rFonts w:ascii="Garamond" w:hAnsi="Garamond" w:cs="Menlo"/>
          <w:color w:val="000000"/>
          <w:lang w:val="en-US"/>
        </w:rPr>
        <w:t>do "${hmrc_codedir}/multiaccounts.do"</w:t>
      </w:r>
    </w:p>
    <w:p w14:paraId="1B2A5D8E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084374D3" w14:textId="161EBD8C" w:rsidR="00065244" w:rsidRDefault="0084281D" w:rsidP="0006524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  <w:r w:rsidRPr="00413B2C">
        <w:rPr>
          <w:rFonts w:ascii="Garamond" w:hAnsi="Garamond" w:cs="Menlo"/>
          <w:color w:val="000000"/>
          <w:lang w:val="en-US"/>
        </w:rPr>
        <w:t>Match with FAME</w:t>
      </w:r>
      <w:r w:rsidR="00FF0E2C">
        <w:rPr>
          <w:rFonts w:ascii="Garamond" w:hAnsi="Garamond" w:cs="Menlo"/>
          <w:color w:val="000000"/>
          <w:lang w:val="en-US"/>
        </w:rPr>
        <w:t xml:space="preserve"> data</w:t>
      </w:r>
      <w:r w:rsidRPr="00065244">
        <w:rPr>
          <w:rFonts w:ascii="Garamond" w:hAnsi="Garamond" w:cs="Menlo"/>
          <w:color w:val="000000"/>
          <w:lang w:val="en-US"/>
        </w:rPr>
        <w:t xml:space="preserve">: </w:t>
      </w:r>
    </w:p>
    <w:p w14:paraId="27F87697" w14:textId="77777777" w:rsidR="00667DFA" w:rsidRDefault="00667DFA" w:rsidP="00065244">
      <w:pPr>
        <w:pStyle w:val="ListParagraph"/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27DEDC86" w14:textId="1EE56DAA" w:rsidR="0084281D" w:rsidRPr="00065244" w:rsidRDefault="0084281D" w:rsidP="00065244">
      <w:pPr>
        <w:pStyle w:val="ListParagraph"/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  <w:r w:rsidRPr="00065244">
        <w:rPr>
          <w:rFonts w:ascii="Garamond" w:hAnsi="Garamond" w:cs="Menlo"/>
          <w:color w:val="000000"/>
          <w:lang w:val="en-US"/>
        </w:rPr>
        <w:t>do "${hmrc_codedir}/data_fame_hmrc.do"</w:t>
      </w:r>
    </w:p>
    <w:p w14:paraId="504B6619" w14:textId="1953A54E" w:rsidR="0084281D" w:rsidRPr="0084281D" w:rsidRDefault="0084281D" w:rsidP="00065244">
      <w:pPr>
        <w:autoSpaceDE w:val="0"/>
        <w:autoSpaceDN w:val="0"/>
        <w:adjustRightInd w:val="0"/>
        <w:ind w:firstLine="720"/>
        <w:rPr>
          <w:rFonts w:ascii="Garamond" w:hAnsi="Garamond" w:cs="Menlo"/>
          <w:color w:val="000000"/>
          <w:lang w:val="en-US"/>
        </w:rPr>
      </w:pPr>
      <w:r w:rsidRPr="0084281D">
        <w:rPr>
          <w:rFonts w:ascii="Garamond" w:hAnsi="Garamond" w:cs="Menlo"/>
          <w:color w:val="000000"/>
          <w:lang w:val="en-US"/>
        </w:rPr>
        <w:t>do "${hmrc_codedir}/data_fame_match.do"</w:t>
      </w:r>
    </w:p>
    <w:p w14:paraId="7798AAC7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36DC86C9" w14:textId="01509406" w:rsidR="0084281D" w:rsidRPr="00752BD1" w:rsidRDefault="00D260AC" w:rsidP="00752BD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  <w:r>
        <w:rPr>
          <w:rFonts w:ascii="Garamond" w:hAnsi="Garamond" w:cs="Menlo"/>
          <w:color w:val="000000"/>
          <w:lang w:val="en-US"/>
        </w:rPr>
        <w:t>Some data checks</w:t>
      </w:r>
      <w:r w:rsidR="008E05CC">
        <w:rPr>
          <w:rFonts w:ascii="Garamond" w:hAnsi="Garamond" w:cs="Menlo"/>
          <w:color w:val="000000"/>
          <w:lang w:val="en-US"/>
        </w:rPr>
        <w:t xml:space="preserve"> and manipulations</w:t>
      </w:r>
      <w:r w:rsidR="00052FD9">
        <w:rPr>
          <w:rFonts w:ascii="Garamond" w:hAnsi="Garamond" w:cs="Menlo"/>
          <w:color w:val="000000"/>
          <w:lang w:val="en-US"/>
        </w:rPr>
        <w:t>:</w:t>
      </w:r>
    </w:p>
    <w:p w14:paraId="452B957A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34123599" w14:textId="20495B93" w:rsidR="0084281D" w:rsidRPr="0084281D" w:rsidRDefault="0084281D" w:rsidP="0011561A">
      <w:pPr>
        <w:autoSpaceDE w:val="0"/>
        <w:autoSpaceDN w:val="0"/>
        <w:adjustRightInd w:val="0"/>
        <w:ind w:firstLine="720"/>
        <w:rPr>
          <w:rFonts w:ascii="Garamond" w:hAnsi="Garamond" w:cs="Menlo"/>
          <w:color w:val="000000"/>
          <w:lang w:val="en-US"/>
        </w:rPr>
      </w:pPr>
      <w:r w:rsidRPr="0084281D">
        <w:rPr>
          <w:rFonts w:ascii="Garamond" w:hAnsi="Garamond" w:cs="Menlo"/>
          <w:color w:val="000000"/>
          <w:lang w:val="en-US"/>
        </w:rPr>
        <w:t>do "${hmrc_codedir}/data_rd_ct600_checks.do"</w:t>
      </w:r>
    </w:p>
    <w:p w14:paraId="399F04FA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248EAEDB" w14:textId="41BF994A" w:rsidR="0084281D" w:rsidRPr="00FE3CF7" w:rsidRDefault="0084281D" w:rsidP="00FE3CF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  <w:r w:rsidRPr="00FE3CF7">
        <w:rPr>
          <w:rFonts w:ascii="Garamond" w:hAnsi="Garamond" w:cs="Menlo"/>
          <w:color w:val="000000"/>
          <w:lang w:val="en-US"/>
        </w:rPr>
        <w:t>Const</w:t>
      </w:r>
      <w:r w:rsidR="00E35BF9">
        <w:rPr>
          <w:rFonts w:ascii="Garamond" w:hAnsi="Garamond" w:cs="Menlo"/>
          <w:color w:val="000000"/>
          <w:lang w:val="en-US"/>
        </w:rPr>
        <w:t>ruct treated and control groups:</w:t>
      </w:r>
    </w:p>
    <w:p w14:paraId="10D6DEB4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1E2A5C62" w14:textId="581B8C38" w:rsidR="0084281D" w:rsidRPr="0084281D" w:rsidRDefault="0084281D" w:rsidP="001445E2">
      <w:pPr>
        <w:autoSpaceDE w:val="0"/>
        <w:autoSpaceDN w:val="0"/>
        <w:adjustRightInd w:val="0"/>
        <w:ind w:firstLine="720"/>
        <w:rPr>
          <w:rFonts w:ascii="Garamond" w:hAnsi="Garamond" w:cs="Menlo"/>
          <w:color w:val="000000"/>
          <w:lang w:val="en-US"/>
        </w:rPr>
      </w:pPr>
      <w:r w:rsidRPr="0084281D">
        <w:rPr>
          <w:rFonts w:ascii="Garamond" w:hAnsi="Garamond" w:cs="Menlo"/>
          <w:color w:val="000000"/>
          <w:lang w:val="en-US"/>
        </w:rPr>
        <w:t>do "${hmrc_codedir}/data</w:t>
      </w:r>
      <w:r w:rsidR="00EE70A3">
        <w:rPr>
          <w:rFonts w:ascii="Garamond" w:hAnsi="Garamond" w:cs="Menlo"/>
          <w:color w:val="000000"/>
          <w:lang w:val="en-US"/>
        </w:rPr>
        <w:t>_</w:t>
      </w:r>
      <w:r w:rsidRPr="0084281D">
        <w:rPr>
          <w:rFonts w:ascii="Garamond" w:hAnsi="Garamond" w:cs="Menlo"/>
          <w:color w:val="000000"/>
          <w:lang w:val="en-US"/>
        </w:rPr>
        <w:t>preparation.do"</w:t>
      </w:r>
    </w:p>
    <w:p w14:paraId="5A26EFE5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22CE0B4B" w14:textId="2E487386" w:rsidR="0084281D" w:rsidRPr="001C5FE8" w:rsidRDefault="0084281D" w:rsidP="001C5FE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  <w:r w:rsidRPr="001C5FE8">
        <w:rPr>
          <w:rFonts w:ascii="Garamond" w:hAnsi="Garamond" w:cs="Menlo"/>
          <w:color w:val="000000"/>
          <w:lang w:val="en-US"/>
        </w:rPr>
        <w:t>Analysis</w:t>
      </w:r>
    </w:p>
    <w:p w14:paraId="559413B0" w14:textId="77777777" w:rsidR="0084281D" w:rsidRPr="0084281D" w:rsidRDefault="0084281D" w:rsidP="0084281D">
      <w:pPr>
        <w:autoSpaceDE w:val="0"/>
        <w:autoSpaceDN w:val="0"/>
        <w:adjustRightInd w:val="0"/>
        <w:rPr>
          <w:rFonts w:ascii="Garamond" w:hAnsi="Garamond" w:cs="Menlo"/>
          <w:color w:val="000000"/>
          <w:lang w:val="en-US"/>
        </w:rPr>
      </w:pPr>
    </w:p>
    <w:p w14:paraId="1427A3CA" w14:textId="3C1BE75F" w:rsidR="00956A7F" w:rsidRPr="0084281D" w:rsidRDefault="0084281D" w:rsidP="001C5FE8">
      <w:pPr>
        <w:pStyle w:val="ListParagraph"/>
        <w:rPr>
          <w:rFonts w:ascii="Garamond" w:hAnsi="Garamond"/>
        </w:rPr>
      </w:pPr>
      <w:r w:rsidRPr="0084281D">
        <w:rPr>
          <w:rFonts w:ascii="Garamond" w:hAnsi="Garamond" w:cs="Menlo"/>
          <w:color w:val="000000"/>
          <w:lang w:val="en-US"/>
        </w:rPr>
        <w:t>do "${hmrc_codedir}/analysis.do"</w:t>
      </w:r>
    </w:p>
    <w:p w14:paraId="59DD3AAE" w14:textId="661009FF" w:rsidR="00E66FCC" w:rsidRPr="0084281D" w:rsidRDefault="00956A7F">
      <w:pPr>
        <w:rPr>
          <w:rFonts w:ascii="Garamond" w:hAnsi="Garamond"/>
        </w:rPr>
      </w:pPr>
      <w:r w:rsidRPr="0084281D">
        <w:rPr>
          <w:rFonts w:ascii="Garamond" w:hAnsi="Garamond"/>
        </w:rPr>
        <w:t xml:space="preserve"> </w:t>
      </w:r>
    </w:p>
    <w:sectPr w:rsidR="00E66FCC" w:rsidRPr="0084281D" w:rsidSect="00CF1F6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2716C"/>
    <w:multiLevelType w:val="hybridMultilevel"/>
    <w:tmpl w:val="F56E21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0305EA"/>
    <w:multiLevelType w:val="hybridMultilevel"/>
    <w:tmpl w:val="F56E21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AD"/>
    <w:rsid w:val="00052FD9"/>
    <w:rsid w:val="00065244"/>
    <w:rsid w:val="000A401C"/>
    <w:rsid w:val="000B61E0"/>
    <w:rsid w:val="0011561A"/>
    <w:rsid w:val="001445E2"/>
    <w:rsid w:val="00182BAD"/>
    <w:rsid w:val="001C5FE8"/>
    <w:rsid w:val="003B6489"/>
    <w:rsid w:val="003E51E8"/>
    <w:rsid w:val="00413B2C"/>
    <w:rsid w:val="004C1F90"/>
    <w:rsid w:val="004D668F"/>
    <w:rsid w:val="005E69CB"/>
    <w:rsid w:val="00667DFA"/>
    <w:rsid w:val="00752BD1"/>
    <w:rsid w:val="0078006D"/>
    <w:rsid w:val="0084281D"/>
    <w:rsid w:val="008517ED"/>
    <w:rsid w:val="0088746F"/>
    <w:rsid w:val="008E05CC"/>
    <w:rsid w:val="009261A7"/>
    <w:rsid w:val="00956A7F"/>
    <w:rsid w:val="009D4788"/>
    <w:rsid w:val="00A06D5E"/>
    <w:rsid w:val="00A90869"/>
    <w:rsid w:val="00AD45A0"/>
    <w:rsid w:val="00AE169A"/>
    <w:rsid w:val="00AF4B21"/>
    <w:rsid w:val="00CE44E1"/>
    <w:rsid w:val="00CF1F60"/>
    <w:rsid w:val="00D260AC"/>
    <w:rsid w:val="00E15FAB"/>
    <w:rsid w:val="00E35BF9"/>
    <w:rsid w:val="00E35FB7"/>
    <w:rsid w:val="00E66FCC"/>
    <w:rsid w:val="00EE70A3"/>
    <w:rsid w:val="00F06DE9"/>
    <w:rsid w:val="00F76C91"/>
    <w:rsid w:val="00FE3CF7"/>
    <w:rsid w:val="00FF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9E96C2"/>
  <w14:defaultImageDpi w14:val="32767"/>
  <w15:chartTrackingRefBased/>
  <w15:docId w15:val="{E3DA6C2B-54CE-7E44-A38E-960AB228A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A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261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926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uk/government/organisations/hm-revenue-customs/about/resear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Guceri</dc:creator>
  <cp:keywords/>
  <dc:description/>
  <cp:lastModifiedBy>Irem Guceri</cp:lastModifiedBy>
  <cp:revision>34</cp:revision>
  <dcterms:created xsi:type="dcterms:W3CDTF">2018-07-28T20:04:00Z</dcterms:created>
  <dcterms:modified xsi:type="dcterms:W3CDTF">2018-08-03T02:53:00Z</dcterms:modified>
</cp:coreProperties>
</file>